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19D0" w:rsidRPr="00D432A1" w:rsidP="002819D0" w14:paraId="475E2D3A" w14:textId="77777777">
      <w:pPr>
        <w:jc w:val="right"/>
        <w:rPr>
          <w:rFonts w:ascii="Times New Roman" w:hAnsi="Times New Roman"/>
          <w:i w:val="0"/>
          <w:sz w:val="20"/>
        </w:rPr>
      </w:pPr>
      <w:r w:rsidRPr="00D432A1">
        <w:rPr>
          <w:rFonts w:ascii="Times New Roman" w:hAnsi="Times New Roman"/>
          <w:i w:val="0"/>
          <w:sz w:val="20"/>
        </w:rPr>
        <w:t>УИД 86</w:t>
      </w:r>
      <w:r w:rsidRPr="00D432A1">
        <w:rPr>
          <w:rFonts w:ascii="Times New Roman" w:hAnsi="Times New Roman"/>
          <w:i w:val="0"/>
          <w:sz w:val="20"/>
          <w:lang w:val="en-US"/>
        </w:rPr>
        <w:t>MS</w:t>
      </w:r>
      <w:r w:rsidRPr="00D432A1">
        <w:rPr>
          <w:rFonts w:ascii="Times New Roman" w:hAnsi="Times New Roman"/>
          <w:i w:val="0"/>
          <w:sz w:val="20"/>
        </w:rPr>
        <w:t>00</w:t>
      </w:r>
      <w:r>
        <w:rPr>
          <w:rFonts w:ascii="Times New Roman" w:hAnsi="Times New Roman"/>
          <w:i w:val="0"/>
          <w:sz w:val="20"/>
        </w:rPr>
        <w:t>36</w:t>
      </w:r>
      <w:r w:rsidRPr="00D432A1">
        <w:rPr>
          <w:rFonts w:ascii="Times New Roman" w:hAnsi="Times New Roman"/>
          <w:i w:val="0"/>
          <w:sz w:val="20"/>
        </w:rPr>
        <w:t>-01-202</w:t>
      </w:r>
      <w:r>
        <w:rPr>
          <w:rFonts w:ascii="Times New Roman" w:hAnsi="Times New Roman"/>
          <w:i w:val="0"/>
          <w:sz w:val="20"/>
        </w:rPr>
        <w:t>5</w:t>
      </w:r>
      <w:r w:rsidRPr="00D432A1">
        <w:rPr>
          <w:rFonts w:ascii="Times New Roman" w:hAnsi="Times New Roman"/>
          <w:i w:val="0"/>
          <w:sz w:val="20"/>
        </w:rPr>
        <w:t>-</w:t>
      </w:r>
      <w:r>
        <w:rPr>
          <w:rFonts w:ascii="Times New Roman" w:hAnsi="Times New Roman"/>
          <w:i w:val="0"/>
          <w:sz w:val="20"/>
        </w:rPr>
        <w:t>003034-58</w:t>
      </w:r>
    </w:p>
    <w:p w:rsidR="002819D0" w:rsidRPr="00D432A1" w:rsidP="002819D0" w14:paraId="02F9E4D0" w14:textId="77777777">
      <w:pPr>
        <w:jc w:val="right"/>
        <w:rPr>
          <w:rFonts w:ascii="Times New Roman" w:hAnsi="Times New Roman"/>
          <w:i w:val="0"/>
          <w:sz w:val="20"/>
        </w:rPr>
      </w:pPr>
      <w:r w:rsidRPr="00D432A1">
        <w:rPr>
          <w:rFonts w:ascii="Times New Roman" w:hAnsi="Times New Roman"/>
          <w:i w:val="0"/>
          <w:sz w:val="20"/>
        </w:rPr>
        <w:t>производство № 2-</w:t>
      </w:r>
      <w:r>
        <w:rPr>
          <w:rFonts w:ascii="Times New Roman" w:hAnsi="Times New Roman"/>
          <w:i w:val="0"/>
          <w:sz w:val="20"/>
        </w:rPr>
        <w:t>1495-1902</w:t>
      </w:r>
      <w:r w:rsidRPr="00D432A1">
        <w:rPr>
          <w:rFonts w:ascii="Times New Roman" w:hAnsi="Times New Roman"/>
          <w:i w:val="0"/>
          <w:sz w:val="20"/>
        </w:rPr>
        <w:t>/202</w:t>
      </w:r>
      <w:r>
        <w:rPr>
          <w:rFonts w:ascii="Times New Roman" w:hAnsi="Times New Roman"/>
          <w:i w:val="0"/>
          <w:sz w:val="20"/>
        </w:rPr>
        <w:t>5</w:t>
      </w:r>
    </w:p>
    <w:p w:rsidR="002819D0" w:rsidRPr="007E10F9" w:rsidP="002819D0" w14:paraId="47CBB1C4" w14:textId="77777777">
      <w:pPr>
        <w:ind w:left="284" w:firstLine="567"/>
        <w:jc w:val="center"/>
        <w:rPr>
          <w:rFonts w:ascii="Times New Roman" w:hAnsi="Times New Roman"/>
          <w:i w:val="0"/>
          <w:sz w:val="26"/>
          <w:szCs w:val="26"/>
        </w:rPr>
      </w:pPr>
    </w:p>
    <w:p w:rsidR="002819D0" w:rsidRPr="00B47187" w:rsidP="002819D0" w14:paraId="6C6F7A81" w14:textId="77777777">
      <w:pPr>
        <w:pStyle w:val="Heading1"/>
        <w:ind w:left="284"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7187">
        <w:rPr>
          <w:rFonts w:ascii="Times New Roman" w:hAnsi="Times New Roman" w:cs="Times New Roman"/>
          <w:bCs/>
          <w:color w:val="auto"/>
          <w:sz w:val="28"/>
          <w:szCs w:val="28"/>
        </w:rPr>
        <w:t>РЕШЕНИЕ</w:t>
      </w:r>
    </w:p>
    <w:p w:rsidR="002819D0" w:rsidRPr="00B87B34" w:rsidP="002819D0" w14:paraId="0BBB9097" w14:textId="77777777">
      <w:pPr>
        <w:ind w:left="284" w:firstLine="567"/>
        <w:jc w:val="center"/>
        <w:rPr>
          <w:rFonts w:ascii="Times New Roman" w:hAnsi="Times New Roman"/>
          <w:i w:val="0"/>
          <w:sz w:val="27"/>
          <w:szCs w:val="27"/>
        </w:rPr>
      </w:pPr>
      <w:r w:rsidRPr="00B87B34">
        <w:rPr>
          <w:rFonts w:ascii="Times New Roman" w:hAnsi="Times New Roman"/>
          <w:i w:val="0"/>
          <w:sz w:val="27"/>
          <w:szCs w:val="27"/>
        </w:rPr>
        <w:t>ИМЕНЕМ РОССИЙСКОЙ ФЕДЕРАЦИИ</w:t>
      </w:r>
    </w:p>
    <w:p w:rsidR="002819D0" w:rsidRPr="007E10F9" w:rsidP="002819D0" w14:paraId="35A6AFB9" w14:textId="77777777">
      <w:pPr>
        <w:ind w:left="284"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15 августа </w:t>
      </w:r>
      <w:r w:rsidRPr="007E10F9">
        <w:rPr>
          <w:rFonts w:ascii="Times New Roman" w:hAnsi="Times New Roman"/>
          <w:i w:val="0"/>
          <w:sz w:val="28"/>
          <w:szCs w:val="28"/>
        </w:rPr>
        <w:t>202</w:t>
      </w:r>
      <w:r>
        <w:rPr>
          <w:rFonts w:ascii="Times New Roman" w:hAnsi="Times New Roman"/>
          <w:i w:val="0"/>
          <w:sz w:val="28"/>
          <w:szCs w:val="28"/>
        </w:rPr>
        <w:t>5</w:t>
      </w:r>
      <w:r w:rsidRPr="007E10F9">
        <w:rPr>
          <w:rFonts w:ascii="Times New Roman" w:hAnsi="Times New Roman"/>
          <w:i w:val="0"/>
          <w:sz w:val="28"/>
          <w:szCs w:val="28"/>
        </w:rPr>
        <w:t xml:space="preserve"> года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                   </w:t>
      </w:r>
      <w:r w:rsidRPr="007E10F9">
        <w:rPr>
          <w:rFonts w:ascii="Times New Roman" w:hAnsi="Times New Roman"/>
          <w:i w:val="0"/>
          <w:sz w:val="28"/>
          <w:szCs w:val="28"/>
        </w:rPr>
        <w:t>город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7E10F9">
        <w:rPr>
          <w:rFonts w:ascii="Times New Roman" w:hAnsi="Times New Roman"/>
          <w:i w:val="0"/>
          <w:sz w:val="28"/>
          <w:szCs w:val="28"/>
        </w:rPr>
        <w:t xml:space="preserve">Мегион                          </w:t>
      </w:r>
      <w:r w:rsidRPr="007E10F9">
        <w:rPr>
          <w:rFonts w:ascii="Times New Roman" w:hAnsi="Times New Roman"/>
          <w:i w:val="0"/>
          <w:sz w:val="28"/>
          <w:szCs w:val="28"/>
        </w:rPr>
        <w:tab/>
      </w:r>
      <w:r w:rsidRPr="007E10F9">
        <w:rPr>
          <w:rFonts w:ascii="Times New Roman" w:hAnsi="Times New Roman"/>
          <w:i w:val="0"/>
          <w:sz w:val="28"/>
          <w:szCs w:val="28"/>
        </w:rPr>
        <w:tab/>
      </w:r>
      <w:r w:rsidRPr="007E10F9">
        <w:rPr>
          <w:rFonts w:ascii="Times New Roman" w:hAnsi="Times New Roman"/>
          <w:i w:val="0"/>
          <w:sz w:val="28"/>
          <w:szCs w:val="28"/>
        </w:rPr>
        <w:tab/>
        <w:t xml:space="preserve">                            </w:t>
      </w:r>
    </w:p>
    <w:p w:rsidR="002819D0" w:rsidP="002819D0" w14:paraId="56B00EE4" w14:textId="77777777">
      <w:pPr>
        <w:ind w:left="284"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 w:hint="eastAsia"/>
          <w:i w:val="0"/>
          <w:sz w:val="28"/>
          <w:szCs w:val="28"/>
        </w:rPr>
        <w:t>М</w:t>
      </w:r>
      <w:r w:rsidRPr="00122724">
        <w:rPr>
          <w:rFonts w:ascii="Times New Roman" w:hAnsi="Times New Roman" w:hint="eastAsia"/>
          <w:i w:val="0"/>
          <w:sz w:val="28"/>
          <w:szCs w:val="28"/>
        </w:rPr>
        <w:t>ировой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судья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судебного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участка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№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2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Мегионского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судебного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района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Ханты</w:t>
      </w:r>
      <w:r w:rsidRPr="00122724">
        <w:rPr>
          <w:rFonts w:ascii="Times New Roman" w:hAnsi="Times New Roman"/>
          <w:i w:val="0"/>
          <w:sz w:val="28"/>
          <w:szCs w:val="28"/>
        </w:rPr>
        <w:t>-</w:t>
      </w:r>
      <w:r w:rsidRPr="00122724">
        <w:rPr>
          <w:rFonts w:ascii="Times New Roman" w:hAnsi="Times New Roman" w:hint="eastAsia"/>
          <w:i w:val="0"/>
          <w:sz w:val="28"/>
          <w:szCs w:val="28"/>
        </w:rPr>
        <w:t>Мансийского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автономного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округа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-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Югры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hint="eastAsia"/>
          <w:i w:val="0"/>
          <w:sz w:val="28"/>
          <w:szCs w:val="28"/>
        </w:rPr>
        <w:t>Плотникова Е</w:t>
      </w:r>
      <w:r>
        <w:rPr>
          <w:rFonts w:ascii="Times New Roman" w:hAnsi="Times New Roman"/>
          <w:i w:val="0"/>
          <w:sz w:val="28"/>
          <w:szCs w:val="28"/>
        </w:rPr>
        <w:t>.А.,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2819D0" w:rsidP="002819D0" w14:paraId="3B3833FE" w14:textId="77777777">
      <w:pPr>
        <w:ind w:left="284"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22724">
        <w:rPr>
          <w:rFonts w:ascii="Times New Roman" w:hAnsi="Times New Roman" w:hint="eastAsia"/>
          <w:i w:val="0"/>
          <w:sz w:val="28"/>
          <w:szCs w:val="28"/>
        </w:rPr>
        <w:t>при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секретаре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судебного</w:t>
      </w:r>
      <w:r w:rsidRPr="007E10F9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заседания Шишман А.В.,</w:t>
      </w:r>
    </w:p>
    <w:p w:rsidR="00B47187" w:rsidP="002819D0" w14:paraId="6BE0724E" w14:textId="77777777">
      <w:pPr>
        <w:ind w:left="284"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7E10F9">
        <w:rPr>
          <w:rFonts w:ascii="Times New Roman" w:hAnsi="Times New Roman"/>
          <w:i w:val="0"/>
          <w:sz w:val="28"/>
          <w:szCs w:val="28"/>
        </w:rPr>
        <w:t xml:space="preserve">рассмотрев в </w:t>
      </w:r>
      <w:r>
        <w:rPr>
          <w:rFonts w:ascii="Times New Roman" w:hAnsi="Times New Roman"/>
          <w:i w:val="0"/>
          <w:sz w:val="28"/>
          <w:szCs w:val="28"/>
        </w:rPr>
        <w:t xml:space="preserve">открытом </w:t>
      </w:r>
      <w:r w:rsidRPr="007E10F9">
        <w:rPr>
          <w:rFonts w:ascii="Times New Roman" w:hAnsi="Times New Roman"/>
          <w:i w:val="0"/>
          <w:sz w:val="28"/>
          <w:szCs w:val="28"/>
        </w:rPr>
        <w:t xml:space="preserve">судебном заседании гражданское дело </w:t>
      </w:r>
      <w:r>
        <w:rPr>
          <w:rFonts w:ascii="Times New Roman" w:hAnsi="Times New Roman"/>
          <w:i w:val="0"/>
          <w:sz w:val="28"/>
          <w:szCs w:val="28"/>
        </w:rPr>
        <w:t>№ 2-1495-1902/</w:t>
      </w:r>
      <w:r w:rsidRPr="00DC645C">
        <w:rPr>
          <w:rFonts w:ascii="Times New Roman" w:hAnsi="Times New Roman"/>
          <w:i w:val="0"/>
          <w:sz w:val="28"/>
          <w:szCs w:val="28"/>
        </w:rPr>
        <w:t xml:space="preserve">2025 по исковому заявлению ПАО МКК «Центр Финансовой Поддержки» к Шевченко Валентине Ивановне о взыскании задолженности по договору потребительского займа, процентов и судебных расходов, </w:t>
      </w:r>
    </w:p>
    <w:p w:rsidR="002819D0" w:rsidRPr="00DC645C" w:rsidP="002819D0" w14:paraId="762F7814" w14:textId="65042A87">
      <w:pPr>
        <w:ind w:left="284"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DC645C">
        <w:rPr>
          <w:rFonts w:ascii="Times New Roman" w:hAnsi="Times New Roman" w:hint="eastAsia"/>
          <w:i w:val="0"/>
          <w:sz w:val="28"/>
          <w:szCs w:val="28"/>
        </w:rPr>
        <w:t>руководствуясь</w:t>
      </w:r>
      <w:r w:rsidRPr="00DC645C">
        <w:rPr>
          <w:rFonts w:ascii="Times New Roman" w:hAnsi="Times New Roman"/>
          <w:i w:val="0"/>
          <w:sz w:val="28"/>
          <w:szCs w:val="28"/>
        </w:rPr>
        <w:t xml:space="preserve"> </w:t>
      </w:r>
      <w:r w:rsidRPr="00DC645C">
        <w:rPr>
          <w:rFonts w:ascii="Times New Roman" w:hAnsi="Times New Roman" w:hint="eastAsia"/>
          <w:i w:val="0"/>
          <w:sz w:val="28"/>
          <w:szCs w:val="28"/>
        </w:rPr>
        <w:t>статьями</w:t>
      </w:r>
      <w:r w:rsidRPr="00DC645C">
        <w:rPr>
          <w:rFonts w:ascii="Times New Roman" w:hAnsi="Times New Roman"/>
          <w:i w:val="0"/>
          <w:sz w:val="28"/>
          <w:szCs w:val="28"/>
        </w:rPr>
        <w:t xml:space="preserve"> 193-199 </w:t>
      </w:r>
      <w:r w:rsidRPr="00DC645C">
        <w:rPr>
          <w:rFonts w:ascii="Times New Roman" w:hAnsi="Times New Roman" w:hint="eastAsia"/>
          <w:i w:val="0"/>
          <w:sz w:val="28"/>
          <w:szCs w:val="28"/>
        </w:rPr>
        <w:t>Гражданского</w:t>
      </w:r>
      <w:r w:rsidRPr="00DC645C">
        <w:rPr>
          <w:rFonts w:ascii="Times New Roman" w:hAnsi="Times New Roman"/>
          <w:i w:val="0"/>
          <w:sz w:val="28"/>
          <w:szCs w:val="28"/>
        </w:rPr>
        <w:t xml:space="preserve"> </w:t>
      </w:r>
      <w:r w:rsidRPr="00DC645C">
        <w:rPr>
          <w:rFonts w:ascii="Times New Roman" w:hAnsi="Times New Roman" w:hint="eastAsia"/>
          <w:i w:val="0"/>
          <w:sz w:val="28"/>
          <w:szCs w:val="28"/>
        </w:rPr>
        <w:t>процессуального</w:t>
      </w:r>
      <w:r w:rsidRPr="00DC645C">
        <w:rPr>
          <w:rFonts w:ascii="Times New Roman" w:hAnsi="Times New Roman"/>
          <w:i w:val="0"/>
          <w:sz w:val="28"/>
          <w:szCs w:val="28"/>
        </w:rPr>
        <w:t xml:space="preserve"> </w:t>
      </w:r>
      <w:r w:rsidRPr="00DC645C">
        <w:rPr>
          <w:rFonts w:ascii="Times New Roman" w:hAnsi="Times New Roman" w:hint="eastAsia"/>
          <w:i w:val="0"/>
          <w:sz w:val="28"/>
          <w:szCs w:val="28"/>
        </w:rPr>
        <w:t>кодекса</w:t>
      </w:r>
      <w:r w:rsidRPr="00DC645C">
        <w:rPr>
          <w:rFonts w:ascii="Times New Roman" w:hAnsi="Times New Roman"/>
          <w:i w:val="0"/>
          <w:sz w:val="28"/>
          <w:szCs w:val="28"/>
        </w:rPr>
        <w:t xml:space="preserve"> </w:t>
      </w:r>
      <w:r w:rsidRPr="00DC645C">
        <w:rPr>
          <w:rFonts w:ascii="Times New Roman" w:hAnsi="Times New Roman" w:hint="eastAsia"/>
          <w:i w:val="0"/>
          <w:sz w:val="28"/>
          <w:szCs w:val="28"/>
        </w:rPr>
        <w:t>Российской</w:t>
      </w:r>
      <w:r w:rsidRPr="00DC645C">
        <w:rPr>
          <w:rFonts w:ascii="Times New Roman" w:hAnsi="Times New Roman"/>
          <w:i w:val="0"/>
          <w:sz w:val="28"/>
          <w:szCs w:val="28"/>
        </w:rPr>
        <w:t xml:space="preserve"> </w:t>
      </w:r>
      <w:r w:rsidRPr="00DC645C">
        <w:rPr>
          <w:rFonts w:ascii="Times New Roman" w:hAnsi="Times New Roman" w:hint="eastAsia"/>
          <w:i w:val="0"/>
          <w:sz w:val="28"/>
          <w:szCs w:val="28"/>
        </w:rPr>
        <w:t>Федерации</w:t>
      </w:r>
      <w:r w:rsidRPr="00DC645C">
        <w:rPr>
          <w:rFonts w:ascii="Times New Roman" w:hAnsi="Times New Roman"/>
          <w:i w:val="0"/>
          <w:sz w:val="28"/>
          <w:szCs w:val="28"/>
        </w:rPr>
        <w:t xml:space="preserve">, </w:t>
      </w:r>
    </w:p>
    <w:p w:rsidR="002819D0" w:rsidRPr="00DC645C" w:rsidP="002819D0" w14:paraId="161E8B2F" w14:textId="77777777">
      <w:pPr>
        <w:ind w:left="284" w:firstLine="567"/>
        <w:jc w:val="center"/>
        <w:rPr>
          <w:rFonts w:ascii="Times New Roman" w:hAnsi="Times New Roman"/>
          <w:i w:val="0"/>
          <w:sz w:val="28"/>
          <w:szCs w:val="28"/>
        </w:rPr>
      </w:pPr>
      <w:r w:rsidRPr="00DC645C">
        <w:rPr>
          <w:rFonts w:ascii="Times New Roman" w:hAnsi="Times New Roman" w:hint="eastAsia"/>
          <w:i w:val="0"/>
          <w:sz w:val="28"/>
          <w:szCs w:val="28"/>
        </w:rPr>
        <w:t>РЕШИЛ</w:t>
      </w:r>
      <w:r w:rsidRPr="00DC645C">
        <w:rPr>
          <w:rFonts w:ascii="Times New Roman" w:hAnsi="Times New Roman"/>
          <w:i w:val="0"/>
          <w:sz w:val="28"/>
          <w:szCs w:val="28"/>
        </w:rPr>
        <w:t>:</w:t>
      </w:r>
    </w:p>
    <w:p w:rsidR="002819D0" w:rsidRPr="00DC645C" w:rsidP="002819D0" w14:paraId="2CCE3D8D" w14:textId="77777777">
      <w:pPr>
        <w:ind w:left="284" w:firstLine="567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2819D0" w:rsidRPr="00DC645C" w:rsidP="002819D0" w14:paraId="7F1C1BE4" w14:textId="77777777">
      <w:pPr>
        <w:ind w:left="284" w:firstLine="567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DC645C">
        <w:rPr>
          <w:rFonts w:ascii="Times New Roman" w:hAnsi="Times New Roman"/>
          <w:bCs/>
          <w:i w:val="0"/>
          <w:sz w:val="28"/>
          <w:szCs w:val="28"/>
        </w:rPr>
        <w:t xml:space="preserve">Исковое заявление </w:t>
      </w:r>
      <w:r w:rsidRPr="00DC645C">
        <w:rPr>
          <w:rFonts w:ascii="Times New Roman" w:hAnsi="Times New Roman"/>
          <w:i w:val="0"/>
          <w:sz w:val="28"/>
          <w:szCs w:val="28"/>
        </w:rPr>
        <w:t>ПАО МКК «Центр Финансовой Поддержки» к Шевченко Валентине Ивановне о взыскании задолженности по договору потребительского займа, процентов и судебных расходов</w:t>
      </w:r>
      <w:r w:rsidRPr="00DC645C">
        <w:rPr>
          <w:rFonts w:ascii="Times New Roman" w:hAnsi="Times New Roman"/>
          <w:bCs/>
          <w:i w:val="0"/>
          <w:sz w:val="28"/>
          <w:szCs w:val="28"/>
        </w:rPr>
        <w:t xml:space="preserve"> удовлетворить.</w:t>
      </w:r>
    </w:p>
    <w:p w:rsidR="002819D0" w:rsidRPr="00DC645C" w:rsidP="002819D0" w14:paraId="7466F994" w14:textId="2FF43B42">
      <w:pPr>
        <w:ind w:left="284" w:firstLine="567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DC645C">
        <w:rPr>
          <w:rFonts w:ascii="Times New Roman" w:hAnsi="Times New Roman"/>
          <w:bCs/>
          <w:i w:val="0"/>
          <w:sz w:val="28"/>
          <w:szCs w:val="28"/>
        </w:rPr>
        <w:t xml:space="preserve">Взыскать с </w:t>
      </w:r>
      <w:r>
        <w:rPr>
          <w:rFonts w:ascii="Times New Roman" w:hAnsi="Times New Roman"/>
          <w:bCs/>
          <w:i w:val="0"/>
          <w:sz w:val="28"/>
          <w:szCs w:val="28"/>
        </w:rPr>
        <w:t>Шевченко Валентины Ивановны</w:t>
      </w:r>
      <w:r w:rsidRPr="00DC645C">
        <w:rPr>
          <w:rFonts w:ascii="Times New Roman" w:hAnsi="Times New Roman"/>
          <w:bCs/>
          <w:i w:val="0"/>
          <w:sz w:val="28"/>
          <w:szCs w:val="28"/>
        </w:rPr>
        <w:t xml:space="preserve"> (</w:t>
      </w:r>
      <w:r w:rsidR="00333A5E">
        <w:rPr>
          <w:rFonts w:ascii="Times New Roman" w:hAnsi="Times New Roman"/>
          <w:bCs/>
          <w:i w:val="0"/>
          <w:sz w:val="28"/>
          <w:szCs w:val="28"/>
        </w:rPr>
        <w:t>*</w:t>
      </w:r>
      <w:r w:rsidRPr="00DC645C">
        <w:rPr>
          <w:rFonts w:ascii="Times New Roman" w:hAnsi="Times New Roman"/>
          <w:bCs/>
          <w:i w:val="0"/>
          <w:sz w:val="28"/>
          <w:szCs w:val="28"/>
        </w:rPr>
        <w:t xml:space="preserve">) в пользу </w:t>
      </w:r>
      <w:r w:rsidRPr="00DC645C">
        <w:rPr>
          <w:rFonts w:ascii="Times New Roman" w:hAnsi="Times New Roman"/>
          <w:i w:val="0"/>
          <w:sz w:val="28"/>
          <w:szCs w:val="28"/>
        </w:rPr>
        <w:t xml:space="preserve">ПАО МКК «Центр Финансовой Поддержки» </w:t>
      </w:r>
      <w:r>
        <w:rPr>
          <w:rFonts w:ascii="Times New Roman" w:hAnsi="Times New Roman"/>
          <w:i w:val="0"/>
          <w:sz w:val="28"/>
          <w:szCs w:val="28"/>
        </w:rPr>
        <w:t>(</w:t>
      </w:r>
      <w:r w:rsidRPr="00DC645C">
        <w:rPr>
          <w:rFonts w:ascii="Times New Roman" w:hAnsi="Times New Roman"/>
          <w:bCs/>
          <w:i w:val="0"/>
          <w:sz w:val="28"/>
          <w:szCs w:val="28"/>
        </w:rPr>
        <w:t xml:space="preserve">ИНН </w:t>
      </w:r>
      <w:r>
        <w:rPr>
          <w:rFonts w:ascii="Times New Roman" w:hAnsi="Times New Roman"/>
          <w:bCs/>
          <w:i w:val="0"/>
          <w:sz w:val="28"/>
          <w:szCs w:val="28"/>
        </w:rPr>
        <w:t>7727480641</w:t>
      </w:r>
      <w:r w:rsidRPr="00DC645C">
        <w:rPr>
          <w:rFonts w:ascii="Times New Roman" w:hAnsi="Times New Roman"/>
          <w:bCs/>
          <w:i w:val="0"/>
          <w:sz w:val="28"/>
          <w:szCs w:val="28"/>
        </w:rPr>
        <w:t xml:space="preserve">) задолженность по договору </w:t>
      </w:r>
      <w:r>
        <w:rPr>
          <w:rFonts w:ascii="Times New Roman" w:hAnsi="Times New Roman"/>
          <w:bCs/>
          <w:i w:val="0"/>
          <w:sz w:val="28"/>
          <w:szCs w:val="28"/>
        </w:rPr>
        <w:t xml:space="preserve">потребительского займа № </w:t>
      </w:r>
      <w:r w:rsidR="00333A5E">
        <w:rPr>
          <w:rFonts w:ascii="Times New Roman" w:hAnsi="Times New Roman"/>
          <w:bCs/>
          <w:i w:val="0"/>
          <w:sz w:val="28"/>
          <w:szCs w:val="28"/>
        </w:rPr>
        <w:t>*</w:t>
      </w:r>
      <w:r>
        <w:rPr>
          <w:rFonts w:ascii="Times New Roman" w:hAnsi="Times New Roman"/>
          <w:bCs/>
          <w:i w:val="0"/>
          <w:sz w:val="28"/>
          <w:szCs w:val="28"/>
        </w:rPr>
        <w:t xml:space="preserve"> от 21</w:t>
      </w:r>
      <w:r w:rsidR="00B47187">
        <w:rPr>
          <w:rFonts w:ascii="Times New Roman" w:hAnsi="Times New Roman"/>
          <w:bCs/>
          <w:i w:val="0"/>
          <w:sz w:val="28"/>
          <w:szCs w:val="28"/>
        </w:rPr>
        <w:t xml:space="preserve"> июня </w:t>
      </w:r>
      <w:r>
        <w:rPr>
          <w:rFonts w:ascii="Times New Roman" w:hAnsi="Times New Roman"/>
          <w:bCs/>
          <w:i w:val="0"/>
          <w:sz w:val="28"/>
          <w:szCs w:val="28"/>
        </w:rPr>
        <w:t xml:space="preserve">2024 </w:t>
      </w:r>
      <w:r w:rsidR="00B47187">
        <w:rPr>
          <w:rFonts w:ascii="Times New Roman" w:hAnsi="Times New Roman"/>
          <w:bCs/>
          <w:i w:val="0"/>
          <w:sz w:val="28"/>
          <w:szCs w:val="28"/>
        </w:rPr>
        <w:t xml:space="preserve">года </w:t>
      </w:r>
      <w:r w:rsidRPr="00DC645C">
        <w:rPr>
          <w:rFonts w:ascii="Times New Roman" w:hAnsi="Times New Roman"/>
          <w:bCs/>
          <w:i w:val="0"/>
          <w:sz w:val="28"/>
          <w:szCs w:val="28"/>
        </w:rPr>
        <w:t xml:space="preserve">сумму </w:t>
      </w:r>
      <w:r>
        <w:rPr>
          <w:rFonts w:ascii="Times New Roman" w:hAnsi="Times New Roman"/>
          <w:bCs/>
          <w:i w:val="0"/>
          <w:sz w:val="28"/>
          <w:szCs w:val="28"/>
        </w:rPr>
        <w:t>основного долга в размере 19883 рубля 59 копеек, проценты за пользование займом за период с 21 июня 2024 года по 14 мая 2025 года в размере 21062 рубля 41 копейку и расходы по уплате государ</w:t>
      </w:r>
      <w:r w:rsidRPr="00DC645C">
        <w:rPr>
          <w:rFonts w:ascii="Times New Roman" w:hAnsi="Times New Roman"/>
          <w:bCs/>
          <w:i w:val="0"/>
          <w:sz w:val="28"/>
          <w:szCs w:val="28"/>
        </w:rPr>
        <w:t xml:space="preserve">ственной пошлины в размере 4000 рублей, всего взыскать: </w:t>
      </w:r>
      <w:r>
        <w:rPr>
          <w:rFonts w:ascii="Times New Roman" w:hAnsi="Times New Roman"/>
          <w:bCs/>
          <w:i w:val="0"/>
          <w:sz w:val="28"/>
          <w:szCs w:val="28"/>
        </w:rPr>
        <w:t>44946 рублей</w:t>
      </w:r>
      <w:r w:rsidRPr="00DC645C">
        <w:rPr>
          <w:rFonts w:ascii="Times New Roman" w:hAnsi="Times New Roman"/>
          <w:bCs/>
          <w:i w:val="0"/>
          <w:sz w:val="28"/>
          <w:szCs w:val="28"/>
        </w:rPr>
        <w:t>.</w:t>
      </w:r>
    </w:p>
    <w:p w:rsidR="002819D0" w:rsidRPr="00DC645C" w:rsidP="002819D0" w14:paraId="2D81976E" w14:textId="77777777">
      <w:pPr>
        <w:ind w:left="284" w:firstLine="567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DC645C">
        <w:rPr>
          <w:rFonts w:ascii="Times New Roman" w:hAnsi="Times New Roman"/>
          <w:bCs/>
          <w:i w:val="0"/>
          <w:sz w:val="28"/>
          <w:szCs w:val="28"/>
        </w:rPr>
        <w:t>Разъяснить, что лица, участвующие в деле, вправе подать заявления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819D0" w:rsidRPr="00DC645C" w:rsidP="002819D0" w14:paraId="5F9B29C1" w14:textId="77777777">
      <w:pPr>
        <w:ind w:left="284" w:firstLine="567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DC645C">
        <w:rPr>
          <w:rFonts w:ascii="Times New Roman" w:hAnsi="Times New Roman"/>
          <w:bCs/>
          <w:i w:val="0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819D0" w:rsidRPr="00DC645C" w:rsidP="002819D0" w14:paraId="5E9DC64D" w14:textId="77777777">
      <w:pPr>
        <w:ind w:left="284" w:firstLine="567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DC645C">
        <w:rPr>
          <w:rFonts w:ascii="Times New Roman" w:hAnsi="Times New Roman"/>
          <w:bCs/>
          <w:i w:val="0"/>
          <w:sz w:val="28"/>
          <w:szCs w:val="28"/>
        </w:rPr>
        <w:t>Решение может быть обжаловано в апелляционном порядке в Мегионский городской суд Ханты-Мансийского автономного округа-Югры через мирового судью в течение месяца со дня вынесения решения.</w:t>
      </w:r>
    </w:p>
    <w:p w:rsidR="002819D0" w:rsidRPr="00DC645C" w:rsidP="002819D0" w14:paraId="65CD551B" w14:textId="77777777">
      <w:pPr>
        <w:autoSpaceDE w:val="0"/>
        <w:autoSpaceDN w:val="0"/>
        <w:adjustRightInd w:val="0"/>
        <w:ind w:left="284" w:firstLine="567"/>
        <w:jc w:val="both"/>
        <w:rPr>
          <w:rFonts w:ascii="Times New Roman" w:hAnsi="Times New Roman"/>
          <w:bCs/>
          <w:i w:val="0"/>
          <w:sz w:val="28"/>
          <w:szCs w:val="28"/>
        </w:rPr>
      </w:pPr>
    </w:p>
    <w:p w:rsidR="002819D0" w:rsidP="002819D0" w14:paraId="1146E48C" w14:textId="09D34E03">
      <w:pPr>
        <w:autoSpaceDE w:val="0"/>
        <w:autoSpaceDN w:val="0"/>
        <w:adjustRightInd w:val="0"/>
        <w:ind w:left="284" w:firstLine="567"/>
        <w:jc w:val="both"/>
        <w:rPr>
          <w:rFonts w:ascii="Times New Roman" w:hAnsi="Times New Roman"/>
          <w:bCs/>
          <w:i w:val="0"/>
          <w:spacing w:val="-3"/>
          <w:sz w:val="28"/>
          <w:szCs w:val="28"/>
        </w:rPr>
      </w:pPr>
      <w:r w:rsidRPr="00DC645C">
        <w:rPr>
          <w:rFonts w:ascii="Times New Roman" w:hAnsi="Times New Roman"/>
          <w:bCs/>
          <w:i w:val="0"/>
          <w:spacing w:val="-3"/>
          <w:sz w:val="28"/>
          <w:szCs w:val="28"/>
        </w:rPr>
        <w:t xml:space="preserve">Мировой </w:t>
      </w:r>
      <w:r w:rsidRPr="00DC645C">
        <w:rPr>
          <w:rFonts w:ascii="Times New Roman" w:hAnsi="Times New Roman"/>
          <w:bCs/>
          <w:i w:val="0"/>
          <w:spacing w:val="-3"/>
          <w:sz w:val="28"/>
          <w:szCs w:val="28"/>
        </w:rPr>
        <w:t xml:space="preserve">судья  </w:t>
      </w:r>
      <w:r w:rsidRPr="00DC645C"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  <w:r w:rsidRPr="00DC645C"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  <w:r w:rsidRPr="00DC645C"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  <w:r w:rsidR="00B47187">
        <w:rPr>
          <w:rFonts w:ascii="Times New Roman" w:hAnsi="Times New Roman"/>
          <w:bCs/>
          <w:i w:val="0"/>
          <w:spacing w:val="-3"/>
          <w:sz w:val="28"/>
          <w:szCs w:val="28"/>
        </w:rPr>
        <w:t xml:space="preserve">     </w:t>
      </w:r>
      <w:r w:rsidR="00B47187"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  <w:r w:rsidR="00B47187"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  <w:r w:rsidRPr="00DC645C"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  <w:r w:rsidRPr="00DC645C"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  <w:r w:rsidRPr="00DC645C">
        <w:rPr>
          <w:rFonts w:ascii="Times New Roman" w:hAnsi="Times New Roman"/>
          <w:bCs/>
          <w:i w:val="0"/>
          <w:spacing w:val="-3"/>
          <w:sz w:val="28"/>
          <w:szCs w:val="28"/>
        </w:rPr>
        <w:t>Е.А.Плотникова</w:t>
      </w:r>
      <w:r w:rsidRPr="00DC645C"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</w:p>
    <w:p w:rsidR="002819D0" w:rsidRPr="00DC645C" w:rsidP="002819D0" w14:paraId="7AA81D95" w14:textId="77777777">
      <w:pPr>
        <w:autoSpaceDE w:val="0"/>
        <w:autoSpaceDN w:val="0"/>
        <w:adjustRightInd w:val="0"/>
        <w:ind w:left="284" w:firstLine="567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DC645C">
        <w:rPr>
          <w:rFonts w:ascii="Times New Roman" w:hAnsi="Times New Roman"/>
          <w:bCs/>
          <w:i w:val="0"/>
          <w:spacing w:val="-3"/>
          <w:sz w:val="28"/>
          <w:szCs w:val="28"/>
        </w:rPr>
        <w:tab/>
        <w:t xml:space="preserve">   </w:t>
      </w:r>
      <w:r w:rsidRPr="00DC645C">
        <w:rPr>
          <w:rFonts w:ascii="Times New Roman" w:hAnsi="Times New Roman"/>
          <w:bCs/>
          <w:i w:val="0"/>
          <w:spacing w:val="-3"/>
          <w:sz w:val="28"/>
          <w:szCs w:val="28"/>
        </w:rPr>
        <w:tab/>
        <w:t xml:space="preserve">        </w:t>
      </w:r>
      <w:r w:rsidRPr="00DC645C">
        <w:rPr>
          <w:rFonts w:ascii="Times New Roman" w:hAnsi="Times New Roman"/>
          <w:bCs/>
          <w:i w:val="0"/>
          <w:spacing w:val="-3"/>
          <w:sz w:val="28"/>
          <w:szCs w:val="28"/>
        </w:rPr>
        <w:tab/>
        <w:t xml:space="preserve">         </w:t>
      </w:r>
      <w:r w:rsidRPr="00DC645C">
        <w:rPr>
          <w:rFonts w:ascii="Times New Roman" w:hAnsi="Times New Roman"/>
          <w:bCs/>
          <w:i w:val="0"/>
          <w:spacing w:val="-3"/>
          <w:sz w:val="28"/>
          <w:szCs w:val="28"/>
        </w:rPr>
        <w:tab/>
        <w:t xml:space="preserve">                  </w:t>
      </w:r>
    </w:p>
    <w:p w:rsidR="002819D0" w:rsidP="002819D0" w14:paraId="1E83CDC0" w14:textId="77777777">
      <w:pPr>
        <w:ind w:left="284" w:firstLine="567"/>
      </w:pPr>
    </w:p>
    <w:p w:rsidR="00C621A3" w14:paraId="553B548B" w14:textId="77777777"/>
    <w:sectPr w:rsidSect="002819D0">
      <w:footerReference w:type="even" r:id="rId4"/>
      <w:pgSz w:w="11906" w:h="16838"/>
      <w:pgMar w:top="568" w:right="851" w:bottom="1134" w:left="1134" w:header="72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on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9D0" w:rsidP="00F169B0" w14:paraId="4178F287" w14:textId="77777777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</w:rPr>
      <w:fldChar w:fldCharType="end"/>
    </w:r>
  </w:p>
  <w:p w:rsidR="002819D0" w:rsidP="00C827FC" w14:paraId="57FCEC39" w14:textId="7777777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F8"/>
    <w:rsid w:val="00034476"/>
    <w:rsid w:val="00122724"/>
    <w:rsid w:val="00265AF8"/>
    <w:rsid w:val="002819D0"/>
    <w:rsid w:val="00333A5E"/>
    <w:rsid w:val="00405A69"/>
    <w:rsid w:val="0050110F"/>
    <w:rsid w:val="005476C3"/>
    <w:rsid w:val="007E10F9"/>
    <w:rsid w:val="00961122"/>
    <w:rsid w:val="00B47187"/>
    <w:rsid w:val="00B87B34"/>
    <w:rsid w:val="00C621A3"/>
    <w:rsid w:val="00C827FC"/>
    <w:rsid w:val="00D07790"/>
    <w:rsid w:val="00D432A1"/>
    <w:rsid w:val="00DC645C"/>
    <w:rsid w:val="00F169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51F98A-482E-440E-9742-5EA3E699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9D0"/>
    <w:pPr>
      <w:spacing w:after="0" w:line="240" w:lineRule="auto"/>
    </w:pPr>
    <w:rPr>
      <w:rFonts w:ascii="Coronet" w:eastAsia="Times New Roman" w:hAnsi="Coronet" w:cs="Times New Roman"/>
      <w:i/>
      <w:kern w:val="0"/>
      <w:sz w:val="40"/>
      <w:szCs w:val="20"/>
      <w:lang w:eastAsia="ru-RU"/>
      <w14:ligatures w14:val="none"/>
    </w:rPr>
  </w:style>
  <w:style w:type="paragraph" w:styleId="Heading1">
    <w:name w:val="heading 1"/>
    <w:basedOn w:val="Normal"/>
    <w:next w:val="Normal"/>
    <w:link w:val="1"/>
    <w:qFormat/>
    <w:rsid w:val="00265A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i w:val="0"/>
      <w:color w:val="2F5496" w:themeColor="accent1" w:themeShade="BF"/>
      <w:kern w:val="2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265A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i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265AF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i w:val="0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265AF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265AF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i w:val="0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265AF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265AF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i w:val="0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265AF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265AF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i w:val="0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265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65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65A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265AF8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65AF8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65AF8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65AF8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65AF8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65A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265AF8"/>
    <w:pPr>
      <w:spacing w:after="80"/>
      <w:contextualSpacing/>
    </w:pPr>
    <w:rPr>
      <w:rFonts w:asciiTheme="majorHAnsi" w:eastAsiaTheme="majorEastAsia" w:hAnsiTheme="majorHAnsi" w:cstheme="majorBidi"/>
      <w:i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Заголовок Знак"/>
    <w:basedOn w:val="DefaultParagraphFont"/>
    <w:link w:val="Title"/>
    <w:uiPriority w:val="10"/>
    <w:rsid w:val="00265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265AF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i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65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265AF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265A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A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65A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265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65A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AF8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a2"/>
    <w:rsid w:val="002819D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2819D0"/>
    <w:rPr>
      <w:rFonts w:ascii="Coronet" w:eastAsia="Times New Roman" w:hAnsi="Coronet" w:cs="Times New Roman"/>
      <w:i/>
      <w:kern w:val="0"/>
      <w:sz w:val="40"/>
      <w:szCs w:val="20"/>
      <w:lang w:eastAsia="ru-RU"/>
      <w14:ligatures w14:val="none"/>
    </w:rPr>
  </w:style>
  <w:style w:type="character" w:styleId="PageNumber">
    <w:name w:val="page number"/>
    <w:basedOn w:val="DefaultParagraphFont"/>
    <w:rsid w:val="00281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